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5C8ED" w14:textId="77777777" w:rsidR="00EE23DB" w:rsidRDefault="00EE23DB" w:rsidP="00EE23DB">
      <w:pPr>
        <w:widowControl w:val="0"/>
        <w:suppressAutoHyphens/>
        <w:overflowPunct w:val="0"/>
        <w:autoSpaceDE w:val="0"/>
        <w:autoSpaceDN w:val="0"/>
        <w:spacing w:after="0" w:line="240" w:lineRule="auto"/>
        <w:rPr>
          <w:rFonts w:ascii="Times New Roman" w:eastAsia="Times New Roman" w:hAnsi="Times New Roman" w:cs="Times New Roman"/>
          <w:b/>
          <w:color w:val="00B050"/>
          <w:kern w:val="3"/>
          <w:sz w:val="64"/>
          <w:szCs w:val="20"/>
          <w:lang w:eastAsia="fr-FR"/>
          <w14:ligatures w14:val="none"/>
        </w:rPr>
      </w:pPr>
      <w:proofErr w:type="spellStart"/>
      <w:r>
        <w:rPr>
          <w:rFonts w:ascii="Times New Roman" w:eastAsia="Times New Roman" w:hAnsi="Times New Roman" w:cs="Times New Roman"/>
          <w:b/>
          <w:color w:val="00B050"/>
          <w:kern w:val="3"/>
          <w:sz w:val="64"/>
          <w:szCs w:val="20"/>
          <w:lang w:eastAsia="fr-FR"/>
          <w14:ligatures w14:val="none"/>
        </w:rPr>
        <w:t>Iréa</w:t>
      </w:r>
      <w:proofErr w:type="spellEnd"/>
    </w:p>
    <w:p w14:paraId="1A9A1347" w14:textId="77777777" w:rsidR="00EE23DB" w:rsidRDefault="00EE23DB" w:rsidP="00EE23DB">
      <w:pPr>
        <w:widowControl w:val="0"/>
        <w:suppressAutoHyphens/>
        <w:overflowPunct w:val="0"/>
        <w:autoSpaceDE w:val="0"/>
        <w:autoSpaceDN w:val="0"/>
        <w:spacing w:after="0" w:line="240" w:lineRule="auto"/>
        <w:rPr>
          <w:rFonts w:ascii="Times New Roman" w:eastAsia="Times New Roman" w:hAnsi="Times New Roman" w:cs="Times New Roman"/>
          <w:kern w:val="3"/>
          <w:szCs w:val="20"/>
          <w:lang w:eastAsia="fr-FR"/>
          <w14:ligatures w14:val="none"/>
        </w:rPr>
      </w:pPr>
      <w:proofErr w:type="spellStart"/>
      <w:r>
        <w:rPr>
          <w:rFonts w:ascii="Times New Roman" w:eastAsia="Times New Roman" w:hAnsi="Times New Roman" w:cs="Times New Roman"/>
          <w:b/>
          <w:color w:val="1F497D"/>
          <w:kern w:val="3"/>
          <w:sz w:val="36"/>
          <w:szCs w:val="20"/>
          <w:lang w:eastAsia="fr-FR"/>
          <w14:ligatures w14:val="none"/>
        </w:rPr>
        <w:t>Sgen-CFDT</w:t>
      </w:r>
      <w:proofErr w:type="spellEnd"/>
      <w:r>
        <w:rPr>
          <w:rFonts w:ascii="Times New Roman" w:eastAsia="Times New Roman" w:hAnsi="Times New Roman" w:cs="Times New Roman"/>
          <w:b/>
          <w:kern w:val="3"/>
          <w:sz w:val="36"/>
          <w:szCs w:val="20"/>
          <w:lang w:eastAsia="fr-FR"/>
          <w14:ligatures w14:val="none"/>
        </w:rPr>
        <w:t xml:space="preserve"> </w:t>
      </w:r>
      <w:r>
        <w:rPr>
          <w:rFonts w:ascii="Times New Roman" w:eastAsia="Times New Roman" w:hAnsi="Times New Roman" w:cs="Times New Roman"/>
          <w:b/>
          <w:color w:val="F79646"/>
          <w:kern w:val="3"/>
          <w:sz w:val="36"/>
          <w:szCs w:val="20"/>
          <w:lang w:eastAsia="fr-FR"/>
          <w14:ligatures w14:val="none"/>
        </w:rPr>
        <w:t>institut</w:t>
      </w:r>
      <w:r>
        <w:rPr>
          <w:rFonts w:ascii="Times New Roman" w:eastAsia="Times New Roman" w:hAnsi="Times New Roman" w:cs="Times New Roman"/>
          <w:b/>
          <w:kern w:val="3"/>
          <w:sz w:val="36"/>
          <w:szCs w:val="20"/>
          <w:lang w:eastAsia="fr-FR"/>
          <w14:ligatures w14:val="none"/>
        </w:rPr>
        <w:t xml:space="preserve"> </w:t>
      </w:r>
      <w:r>
        <w:rPr>
          <w:rFonts w:ascii="Times New Roman" w:eastAsia="Times New Roman" w:hAnsi="Times New Roman" w:cs="Times New Roman"/>
          <w:b/>
          <w:color w:val="FF0000"/>
          <w:kern w:val="3"/>
          <w:sz w:val="36"/>
          <w:szCs w:val="20"/>
          <w:lang w:eastAsia="fr-FR"/>
          <w14:ligatures w14:val="none"/>
        </w:rPr>
        <w:t>de recherches, d'études et d'animation</w:t>
      </w:r>
    </w:p>
    <w:p w14:paraId="23E242D7" w14:textId="77777777" w:rsidR="00EE23DB" w:rsidRDefault="00EE23DB" w:rsidP="00EE23DB">
      <w:pPr>
        <w:widowControl w:val="0"/>
        <w:suppressAutoHyphens/>
        <w:overflowPunct w:val="0"/>
        <w:autoSpaceDE w:val="0"/>
        <w:autoSpaceDN w:val="0"/>
        <w:spacing w:after="0" w:line="240" w:lineRule="auto"/>
        <w:rPr>
          <w:rFonts w:ascii="Times New Roman" w:eastAsia="Times New Roman" w:hAnsi="Times New Roman" w:cs="Times New Roman"/>
          <w:b/>
          <w:kern w:val="3"/>
          <w:szCs w:val="20"/>
          <w:lang w:eastAsia="fr-FR"/>
          <w14:ligatures w14:val="none"/>
        </w:rPr>
      </w:pPr>
    </w:p>
    <w:p w14:paraId="3A2B06DA" w14:textId="77777777" w:rsidR="00EE23DB" w:rsidRDefault="00EE23DB" w:rsidP="00EE23DB">
      <w:pPr>
        <w:widowControl w:val="0"/>
        <w:suppressAutoHyphens/>
        <w:overflowPunct w:val="0"/>
        <w:autoSpaceDE w:val="0"/>
        <w:autoSpaceDN w:val="0"/>
        <w:spacing w:after="0" w:line="240" w:lineRule="auto"/>
        <w:rPr>
          <w:rFonts w:ascii="Times New Roman" w:eastAsia="Times New Roman" w:hAnsi="Times New Roman" w:cs="Times New Roman"/>
          <w:b/>
          <w:kern w:val="3"/>
          <w:szCs w:val="20"/>
          <w:lang w:eastAsia="fr-FR"/>
          <w14:ligatures w14:val="none"/>
        </w:rPr>
      </w:pPr>
    </w:p>
    <w:p w14:paraId="1FB29D62" w14:textId="77777777" w:rsidR="00EE23DB" w:rsidRDefault="00EE23DB" w:rsidP="00EE23DB">
      <w:pPr>
        <w:widowControl w:val="0"/>
        <w:suppressAutoHyphens/>
        <w:overflowPunct w:val="0"/>
        <w:autoSpaceDE w:val="0"/>
        <w:autoSpaceDN w:val="0"/>
        <w:spacing w:after="0" w:line="240" w:lineRule="auto"/>
        <w:rPr>
          <w:rFonts w:ascii="Times New Roman" w:eastAsia="Times New Roman" w:hAnsi="Times New Roman" w:cs="Times New Roman"/>
          <w:b/>
          <w:kern w:val="3"/>
          <w:szCs w:val="20"/>
          <w:lang w:eastAsia="fr-FR"/>
          <w14:ligatures w14:val="none"/>
        </w:rPr>
      </w:pPr>
    </w:p>
    <w:p w14:paraId="224C7752" w14:textId="77777777" w:rsidR="00EE23DB" w:rsidRDefault="00EE23DB" w:rsidP="00EE23DB">
      <w:pPr>
        <w:jc w:val="center"/>
        <w:rPr>
          <w:rFonts w:ascii="Liberation Serif" w:hAnsi="Liberation Serif"/>
          <w:sz w:val="28"/>
          <w:szCs w:val="28"/>
        </w:rPr>
      </w:pPr>
      <w:r>
        <w:rPr>
          <w:rFonts w:ascii="Times New Roman" w:eastAsia="Times New Roman" w:hAnsi="Times New Roman" w:cs="Times New Roman"/>
          <w:color w:val="000000"/>
          <w:kern w:val="3"/>
          <w:lang w:eastAsia="fr-FR"/>
          <w14:ligatures w14:val="none"/>
        </w:rPr>
        <w:t>.</w:t>
      </w:r>
      <w:r>
        <w:rPr>
          <w:rFonts w:ascii="Liberation Serif" w:hAnsi="Liberation Serif"/>
          <w:b/>
          <w:bCs/>
          <w:sz w:val="28"/>
          <w:szCs w:val="28"/>
        </w:rPr>
        <w:t xml:space="preserve"> </w:t>
      </w:r>
      <w:r>
        <w:rPr>
          <w:rFonts w:ascii="Liberation Serif" w:hAnsi="Liberation Serif"/>
          <w:b/>
          <w:bCs/>
          <w:color w:val="7030A0"/>
          <w:sz w:val="40"/>
          <w:szCs w:val="40"/>
        </w:rPr>
        <w:t>L’entrée dans l’enseignement supérieur</w:t>
      </w:r>
    </w:p>
    <w:p w14:paraId="6A8A3989" w14:textId="77777777" w:rsidR="00EE23DB" w:rsidRDefault="00EE23DB" w:rsidP="00EE23DB">
      <w:pPr>
        <w:jc w:val="center"/>
        <w:rPr>
          <w:rFonts w:ascii="Liberation Serif" w:hAnsi="Liberation Serif"/>
        </w:rPr>
      </w:pPr>
      <w:r>
        <w:rPr>
          <w:rFonts w:ascii="Liberation Serif" w:hAnsi="Liberation Serif"/>
        </w:rPr>
        <w:t>Mercredi 25 novembre 2026</w:t>
      </w:r>
    </w:p>
    <w:p w14:paraId="53CE382D" w14:textId="77777777" w:rsidR="00EE23DB" w:rsidRDefault="00EE23DB" w:rsidP="00EE23DB">
      <w:pPr>
        <w:jc w:val="center"/>
        <w:rPr>
          <w:rFonts w:ascii="Liberation Serif" w:hAnsi="Liberation Serif"/>
        </w:rPr>
      </w:pPr>
      <w:r>
        <w:rPr>
          <w:rFonts w:ascii="Liberation Serif" w:hAnsi="Liberation Serif"/>
        </w:rPr>
        <w:t>9h -17h30</w:t>
      </w:r>
    </w:p>
    <w:p w14:paraId="294DF668" w14:textId="5D238076" w:rsidR="00EE23DB" w:rsidRDefault="00EE23DB" w:rsidP="00EE23DB">
      <w:pPr>
        <w:jc w:val="center"/>
        <w:rPr>
          <w:rStyle w:val="Accentuation"/>
          <w:rFonts w:ascii="Liberation Serif" w:eastAsia="Calibri" w:hAnsi="Liberation Serif"/>
          <w:b/>
          <w:bCs/>
          <w:i w:val="0"/>
          <w:iCs w:val="0"/>
          <w:kern w:val="0"/>
        </w:rPr>
      </w:pPr>
      <w:r>
        <w:rPr>
          <w:rFonts w:ascii="Liberation Serif" w:hAnsi="Liberation Serif"/>
          <w:b/>
          <w:bCs/>
        </w:rPr>
        <w:t>Cité scolaire C</w:t>
      </w:r>
      <w:r>
        <w:rPr>
          <w:rFonts w:ascii="Liberation Serif" w:eastAsia="Calibri" w:hAnsi="Liberation Serif"/>
          <w:b/>
          <w:bCs/>
          <w:kern w:val="0"/>
        </w:rPr>
        <w:t xml:space="preserve">laude Monet, </w:t>
      </w:r>
      <w:r>
        <w:rPr>
          <w:rStyle w:val="Accentuation"/>
          <w:rFonts w:ascii="Liberation Serif" w:eastAsia="Calibri" w:hAnsi="Liberation Serif"/>
          <w:b/>
          <w:bCs/>
          <w:i w:val="0"/>
          <w:iCs w:val="0"/>
          <w:kern w:val="0"/>
        </w:rPr>
        <w:t xml:space="preserve">1, rue du Docteur Magnan </w:t>
      </w:r>
      <w:r w:rsidR="00A05965">
        <w:rPr>
          <w:rStyle w:val="Accentuation"/>
          <w:rFonts w:ascii="Liberation Serif" w:eastAsia="Calibri" w:hAnsi="Liberation Serif"/>
          <w:b/>
          <w:bCs/>
          <w:i w:val="0"/>
          <w:iCs w:val="0"/>
          <w:kern w:val="0"/>
        </w:rPr>
        <w:t>75013 Paris</w:t>
      </w:r>
    </w:p>
    <w:p w14:paraId="543EF462" w14:textId="192F8031" w:rsidR="00A05965" w:rsidRDefault="00A05965" w:rsidP="00EE23DB">
      <w:pPr>
        <w:jc w:val="center"/>
        <w:rPr>
          <w:rStyle w:val="Accentuation"/>
          <w:rFonts w:ascii="Liberation Serif" w:eastAsia="Calibri" w:hAnsi="Liberation Serif"/>
          <w:b/>
          <w:bCs/>
          <w:i w:val="0"/>
          <w:iCs w:val="0"/>
          <w:kern w:val="0"/>
        </w:rPr>
      </w:pPr>
      <w:r>
        <w:rPr>
          <w:rStyle w:val="Accentuation"/>
          <w:rFonts w:ascii="Liberation Serif" w:eastAsia="Calibri" w:hAnsi="Liberation Serif"/>
          <w:b/>
          <w:bCs/>
          <w:i w:val="0"/>
          <w:iCs w:val="0"/>
          <w:kern w:val="0"/>
        </w:rPr>
        <w:t>Métro : Tolbiac (ligne 7) ou Olympiades (ligne 14)</w:t>
      </w:r>
    </w:p>
    <w:p w14:paraId="519BF806" w14:textId="77777777" w:rsidR="006A1B00" w:rsidRDefault="006A1B00" w:rsidP="00EE23DB">
      <w:pPr>
        <w:jc w:val="center"/>
        <w:rPr>
          <w:rFonts w:ascii="Aptos" w:hAnsi="Aptos"/>
        </w:rPr>
      </w:pPr>
    </w:p>
    <w:p w14:paraId="2EF2C860" w14:textId="77777777" w:rsidR="00EE23DB" w:rsidRPr="006A1B00" w:rsidRDefault="00EE23DB" w:rsidP="00EE23DB">
      <w:pPr>
        <w:jc w:val="center"/>
        <w:rPr>
          <w:rFonts w:ascii="Liberation Serif" w:hAnsi="Liberation Serif"/>
          <w:sz w:val="36"/>
          <w:szCs w:val="36"/>
        </w:rPr>
      </w:pPr>
      <w:r w:rsidRPr="006A1B00">
        <w:rPr>
          <w:rFonts w:ascii="Liberation Serif" w:hAnsi="Liberation Serif"/>
          <w:b/>
          <w:bCs/>
          <w:sz w:val="36"/>
          <w:szCs w:val="36"/>
        </w:rPr>
        <w:t xml:space="preserve">Programme </w:t>
      </w:r>
    </w:p>
    <w:p w14:paraId="51A66D5E" w14:textId="77777777" w:rsidR="00EE23DB" w:rsidRDefault="00EE23DB" w:rsidP="00EE23DB">
      <w:pPr>
        <w:jc w:val="both"/>
        <w:rPr>
          <w:rFonts w:ascii="Liberation Serif" w:hAnsi="Liberation Serif"/>
          <w:b/>
          <w:bCs/>
        </w:rPr>
      </w:pPr>
      <w:r>
        <w:rPr>
          <w:rFonts w:ascii="Liberation Serif" w:hAnsi="Liberation Serif"/>
          <w:b/>
          <w:bCs/>
        </w:rPr>
        <w:t>8h45-9h15</w:t>
      </w:r>
      <w:r>
        <w:rPr>
          <w:rFonts w:ascii="Liberation Serif" w:hAnsi="Liberation Serif"/>
        </w:rPr>
        <w:t> </w:t>
      </w:r>
      <w:r>
        <w:rPr>
          <w:rFonts w:ascii="Liberation Serif" w:hAnsi="Liberation Serif"/>
          <w:b/>
          <w:bCs/>
        </w:rPr>
        <w:t>: Accueil</w:t>
      </w:r>
    </w:p>
    <w:p w14:paraId="78BE8982" w14:textId="77777777" w:rsidR="00EE23DB" w:rsidRDefault="00EE23DB" w:rsidP="00EE23DB">
      <w:pPr>
        <w:jc w:val="both"/>
        <w:rPr>
          <w:rFonts w:ascii="Liberation Serif" w:hAnsi="Liberation Serif"/>
        </w:rPr>
      </w:pPr>
      <w:r>
        <w:rPr>
          <w:rFonts w:ascii="Liberation Serif" w:hAnsi="Liberation Serif"/>
          <w:b/>
          <w:bCs/>
        </w:rPr>
        <w:t xml:space="preserve">9h15-9h25 </w:t>
      </w:r>
      <w:r>
        <w:rPr>
          <w:rFonts w:ascii="Liberation Serif" w:hAnsi="Liberation Serif"/>
          <w:b/>
          <w:bCs/>
        </w:rPr>
        <w:tab/>
        <w:t xml:space="preserve">Intro </w:t>
      </w:r>
      <w:r>
        <w:rPr>
          <w:rFonts w:ascii="Liberation Serif" w:hAnsi="Liberation Serif"/>
        </w:rPr>
        <w:t>Jean-Luc Villeneuve, président de l’Irea</w:t>
      </w:r>
    </w:p>
    <w:p w14:paraId="40AE42AD" w14:textId="4DACADC6" w:rsidR="00EE23DB" w:rsidRDefault="00EE23DB" w:rsidP="00EE23DB">
      <w:pPr>
        <w:jc w:val="both"/>
        <w:rPr>
          <w:rFonts w:ascii="Liberation Serif" w:hAnsi="Liberation Serif"/>
        </w:rPr>
      </w:pPr>
      <w:r>
        <w:rPr>
          <w:rFonts w:ascii="Liberation Serif" w:hAnsi="Liberation Serif"/>
          <w:b/>
          <w:bCs/>
        </w:rPr>
        <w:t>9h30-10h15</w:t>
      </w:r>
      <w:r>
        <w:rPr>
          <w:rFonts w:ascii="Liberation Serif" w:hAnsi="Liberation Serif"/>
          <w:b/>
          <w:bCs/>
        </w:rPr>
        <w:tab/>
        <w:t>Introduction </w:t>
      </w:r>
      <w:r>
        <w:rPr>
          <w:rFonts w:ascii="Liberation Serif" w:hAnsi="Liberation Serif"/>
          <w:b/>
          <w:bCs/>
          <w:i/>
          <w:iCs/>
        </w:rPr>
        <w:t>:</w:t>
      </w:r>
      <w:r>
        <w:rPr>
          <w:rFonts w:ascii="Liberation Serif" w:hAnsi="Liberation Serif"/>
          <w:i/>
          <w:iCs/>
        </w:rPr>
        <w:t xml:space="preserve"> </w:t>
      </w:r>
      <w:r>
        <w:rPr>
          <w:rFonts w:ascii="Liberation Serif" w:hAnsi="Liberation Serif"/>
        </w:rPr>
        <w:t xml:space="preserve">Population étudiante, comparaison internationale </w:t>
      </w:r>
      <w:r w:rsidR="00FF6BDE">
        <w:rPr>
          <w:rFonts w:ascii="Liberation Serif" w:hAnsi="Liberation Serif"/>
        </w:rPr>
        <w:t>(sur la base du rapport rendu à la ministre en 2024)</w:t>
      </w:r>
    </w:p>
    <w:p w14:paraId="69D47AF3" w14:textId="77777777" w:rsidR="00FF6BDE" w:rsidRPr="00FF6BDE" w:rsidRDefault="00EE23DB" w:rsidP="00EE23DB">
      <w:pPr>
        <w:pStyle w:val="Paragraphedeliste"/>
        <w:numPr>
          <w:ilvl w:val="0"/>
          <w:numId w:val="1"/>
        </w:numPr>
        <w:suppressAutoHyphens/>
        <w:jc w:val="both"/>
      </w:pPr>
      <w:r w:rsidRPr="00FF6BDE">
        <w:rPr>
          <w:rFonts w:ascii="Liberation Serif" w:hAnsi="Liberation Serif"/>
        </w:rPr>
        <w:t xml:space="preserve">Jean-Michel Jolion, retraité de l’enseignement supérieur </w:t>
      </w:r>
    </w:p>
    <w:p w14:paraId="7D0997C5" w14:textId="77777777" w:rsidR="00FF6BDE" w:rsidRPr="00FF6BDE" w:rsidRDefault="00FF6BDE" w:rsidP="00FF6BDE">
      <w:pPr>
        <w:pStyle w:val="Paragraphedeliste"/>
        <w:suppressAutoHyphens/>
        <w:jc w:val="both"/>
      </w:pPr>
    </w:p>
    <w:p w14:paraId="5B21539D" w14:textId="77777777" w:rsidR="00FF6BDE" w:rsidRDefault="00EE23DB" w:rsidP="00FF6BDE">
      <w:pPr>
        <w:pStyle w:val="Paragraphedeliste"/>
        <w:suppressAutoHyphens/>
        <w:jc w:val="both"/>
        <w:rPr>
          <w:rFonts w:ascii="Liberation Serif" w:hAnsi="Liberation Serif"/>
        </w:rPr>
      </w:pPr>
      <w:r w:rsidRPr="00FF6BDE">
        <w:rPr>
          <w:rFonts w:ascii="Liberation Serif" w:hAnsi="Liberation Serif"/>
          <w:b/>
          <w:bCs/>
        </w:rPr>
        <w:t>10h30-1</w:t>
      </w:r>
      <w:r w:rsidRPr="00FF6BDE">
        <w:rPr>
          <w:rFonts w:ascii="Liberation Serif" w:hAnsi="Liberation Serif"/>
          <w:b/>
          <w:bCs/>
          <w:color w:val="000000"/>
        </w:rPr>
        <w:t>2h</w:t>
      </w:r>
      <w:r w:rsidR="00FF6BDE">
        <w:rPr>
          <w:rFonts w:ascii="Liberation Serif" w:hAnsi="Liberation Serif"/>
          <w:b/>
          <w:bCs/>
          <w:color w:val="000000"/>
        </w:rPr>
        <w:t xml:space="preserve"> : </w:t>
      </w:r>
      <w:r w:rsidR="00FF6BDE" w:rsidRPr="00FF6BDE">
        <w:rPr>
          <w:rFonts w:ascii="Liberation Serif" w:hAnsi="Liberation Serif"/>
          <w:b/>
          <w:bCs/>
        </w:rPr>
        <w:t>Table ronde 1</w:t>
      </w:r>
      <w:r w:rsidR="00FF6BDE" w:rsidRPr="00FF6BDE">
        <w:rPr>
          <w:rFonts w:ascii="Liberation Serif" w:hAnsi="Liberation Serif"/>
        </w:rPr>
        <w:t> : Orientation, accompagnement, « l’épouvantail Parcoursup</w:t>
      </w:r>
      <w:r w:rsidR="00FF6BDE">
        <w:rPr>
          <w:rFonts w:ascii="Liberation Serif" w:hAnsi="Liberation Serif"/>
        </w:rPr>
        <w:t> »</w:t>
      </w:r>
    </w:p>
    <w:p w14:paraId="4FCC3DB9" w14:textId="5605A65F" w:rsidR="00EE23DB" w:rsidRDefault="00FF6BDE" w:rsidP="00FF6BDE">
      <w:pPr>
        <w:pStyle w:val="Paragraphedeliste"/>
        <w:suppressAutoHyphens/>
        <w:jc w:val="both"/>
      </w:pPr>
      <w:r>
        <w:rPr>
          <w:rFonts w:ascii="Liberation Serif" w:hAnsi="Liberation Serif"/>
          <w:b/>
          <w:bCs/>
        </w:rPr>
        <w:t xml:space="preserve">       </w:t>
      </w:r>
      <w:r w:rsidRPr="00FF6BDE">
        <w:rPr>
          <w:rFonts w:ascii="Liberation Serif" w:hAnsi="Liberation Serif"/>
        </w:rPr>
        <w:t> </w:t>
      </w:r>
      <w:r w:rsidR="00EE23DB" w:rsidRPr="00FF6BDE">
        <w:rPr>
          <w:rFonts w:ascii="Liberation Serif" w:hAnsi="Liberation Serif"/>
        </w:rPr>
        <w:t xml:space="preserve">  Animatrice :  Béatrice Gille</w:t>
      </w:r>
    </w:p>
    <w:p w14:paraId="6968B7C6"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Jérôme Teillard, IGESR, chef du projet Parcoursup</w:t>
      </w:r>
    </w:p>
    <w:p w14:paraId="715F1166"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Florence Richard-Schott, administrative nationale de la FCPE</w:t>
      </w:r>
    </w:p>
    <w:p w14:paraId="672B7A87" w14:textId="77777777" w:rsidR="00EE23DB" w:rsidRDefault="00EE23DB" w:rsidP="00EE23DB">
      <w:pPr>
        <w:pStyle w:val="Paragraphedeliste"/>
        <w:widowControl w:val="0"/>
        <w:numPr>
          <w:ilvl w:val="0"/>
          <w:numId w:val="1"/>
        </w:numPr>
        <w:suppressAutoHyphens/>
        <w:spacing w:after="120" w:line="240" w:lineRule="auto"/>
        <w:jc w:val="both"/>
        <w:rPr>
          <w:rFonts w:ascii="Liberation Serif" w:hAnsi="Liberation Serif"/>
        </w:rPr>
      </w:pPr>
      <w:r>
        <w:rPr>
          <w:rFonts w:ascii="Liberation Serif" w:hAnsi="Liberation Serif"/>
          <w:color w:val="000000"/>
        </w:rPr>
        <w:t>Damien Doucet, proviseur au lycée Claude Monet</w:t>
      </w:r>
    </w:p>
    <w:p w14:paraId="0A086C48" w14:textId="77777777" w:rsidR="00EE23DB" w:rsidRDefault="00EE23DB" w:rsidP="00EE23DB">
      <w:pPr>
        <w:pStyle w:val="Paragraphedeliste"/>
        <w:widowControl w:val="0"/>
        <w:numPr>
          <w:ilvl w:val="0"/>
          <w:numId w:val="1"/>
        </w:numPr>
        <w:suppressAutoHyphens/>
        <w:spacing w:after="120" w:line="240" w:lineRule="auto"/>
        <w:jc w:val="both"/>
        <w:rPr>
          <w:rFonts w:ascii="Aptos" w:hAnsi="Aptos"/>
        </w:rPr>
      </w:pPr>
      <w:r>
        <w:rPr>
          <w:rFonts w:ascii="Liberation Serif" w:hAnsi="Liberation Serif"/>
          <w:color w:val="000000"/>
        </w:rPr>
        <w:t xml:space="preserve">Soazig Le </w:t>
      </w:r>
      <w:proofErr w:type="spellStart"/>
      <w:r>
        <w:rPr>
          <w:rFonts w:ascii="Liberation Serif" w:hAnsi="Liberation Serif"/>
          <w:color w:val="000000"/>
        </w:rPr>
        <w:t>Nevé</w:t>
      </w:r>
      <w:proofErr w:type="spellEnd"/>
      <w:r>
        <w:rPr>
          <w:rFonts w:ascii="Liberation Serif" w:hAnsi="Liberation Serif"/>
          <w:color w:val="000000"/>
        </w:rPr>
        <w:t>, journaliste au journal Le Monde</w:t>
      </w:r>
    </w:p>
    <w:p w14:paraId="002EB477" w14:textId="77777777" w:rsidR="00EE23DB" w:rsidRDefault="00EE23DB" w:rsidP="00EE23DB">
      <w:pPr>
        <w:pStyle w:val="Paragraphedeliste"/>
        <w:jc w:val="both"/>
        <w:rPr>
          <w:rFonts w:ascii="Liberation Serif" w:hAnsi="Liberation Serif"/>
        </w:rPr>
      </w:pPr>
    </w:p>
    <w:p w14:paraId="1ACDF673" w14:textId="77777777" w:rsidR="00EE23DB" w:rsidRDefault="00EE23DB" w:rsidP="00EE23DB">
      <w:pPr>
        <w:jc w:val="both"/>
        <w:rPr>
          <w:rFonts w:ascii="Aptos" w:hAnsi="Aptos"/>
        </w:rPr>
      </w:pPr>
      <w:r>
        <w:rPr>
          <w:rFonts w:ascii="Liberation Serif" w:hAnsi="Liberation Serif"/>
          <w:b/>
          <w:bCs/>
        </w:rPr>
        <w:t>14h-15h15</w:t>
      </w:r>
      <w:r>
        <w:rPr>
          <w:rFonts w:ascii="Liberation Serif" w:hAnsi="Liberation Serif"/>
          <w:b/>
          <w:bCs/>
        </w:rPr>
        <w:tab/>
        <w:t>Table ronde 2</w:t>
      </w:r>
      <w:r>
        <w:rPr>
          <w:rFonts w:ascii="Liberation Serif" w:hAnsi="Liberation Serif"/>
        </w:rPr>
        <w:t> : Quel financement de l’enseignement supérieur et son impact sur l’accès à l’enseignement supérieur ?</w:t>
      </w:r>
    </w:p>
    <w:p w14:paraId="6A745C9D" w14:textId="77777777" w:rsidR="00EE23DB" w:rsidRDefault="00EE23DB" w:rsidP="00EE23DB">
      <w:pPr>
        <w:jc w:val="both"/>
      </w:pPr>
      <w:r>
        <w:rPr>
          <w:rFonts w:ascii="Liberation Serif" w:hAnsi="Liberation Serif"/>
        </w:rPr>
        <w:t xml:space="preserve">                        Animateur : Jean-Michel Jolion</w:t>
      </w:r>
    </w:p>
    <w:p w14:paraId="0D11DC2A" w14:textId="77777777" w:rsidR="00EE23DB" w:rsidRDefault="00EE23DB" w:rsidP="00EE23DB">
      <w:pPr>
        <w:jc w:val="both"/>
      </w:pPr>
      <w:r>
        <w:rPr>
          <w:rFonts w:ascii="Liberation Serif" w:hAnsi="Liberation Serif"/>
        </w:rPr>
        <w:t xml:space="preserve">Le financement de l’enseignement supérieur est aujourd’hui assumé majoritairement par l’État pour les établissements publics, l’apprentissage, l’aide sociale… mais aussi par les collectivités et les familles surtout dans le modèle économique des établissements privés. Mais ces financeurs sont tous de plus en plus exsangues. Alors comment maintenir un modèle viable dans le futur ? La </w:t>
      </w:r>
      <w:r>
        <w:rPr>
          <w:rFonts w:ascii="Liberation Serif" w:hAnsi="Liberation Serif"/>
        </w:rPr>
        <w:tab/>
        <w:t>dérégulation des droits d’inscription est-elle vraiment une piste ? Quel impact cela peut-il avoir sur le maintien du modèle social et sur l’accès à l’enseignement supérieur ?</w:t>
      </w:r>
    </w:p>
    <w:p w14:paraId="0137E4AB"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lastRenderedPageBreak/>
        <w:t>France Universités</w:t>
      </w:r>
    </w:p>
    <w:p w14:paraId="584C2A71" w14:textId="6F0A5D51"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Olivier Rey, président de l’OVE</w:t>
      </w:r>
      <w:r w:rsidR="0018108E">
        <w:rPr>
          <w:rFonts w:ascii="Liberation Serif" w:hAnsi="Liberation Serif"/>
        </w:rPr>
        <w:t xml:space="preserve">  (Observatoire de la vie étudiante)</w:t>
      </w:r>
    </w:p>
    <w:p w14:paraId="7D052556"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 xml:space="preserve">Jean Charroin, président de la </w:t>
      </w:r>
      <w:proofErr w:type="spellStart"/>
      <w:r>
        <w:rPr>
          <w:rFonts w:ascii="Liberation Serif" w:hAnsi="Liberation Serif"/>
        </w:rPr>
        <w:t>Fesic</w:t>
      </w:r>
      <w:proofErr w:type="spellEnd"/>
      <w:r>
        <w:rPr>
          <w:rFonts w:ascii="Liberation Serif" w:hAnsi="Liberation Serif"/>
        </w:rPr>
        <w:t xml:space="preserve">, (Fédération des établissements d'Enseignement Supérieur d'Intérêt </w:t>
      </w:r>
      <w:proofErr w:type="gramStart"/>
      <w:r>
        <w:rPr>
          <w:rFonts w:ascii="Liberation Serif" w:hAnsi="Liberation Serif"/>
        </w:rPr>
        <w:t>Collectif )</w:t>
      </w:r>
      <w:proofErr w:type="gramEnd"/>
    </w:p>
    <w:p w14:paraId="49765C50"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Frédérique Alexandre-Bailly, ancienne directrice de l’Onisep, professeure à ESCP Europe</w:t>
      </w:r>
    </w:p>
    <w:p w14:paraId="5CC03D81" w14:textId="77777777" w:rsidR="00EE23DB" w:rsidRDefault="00EE23DB" w:rsidP="00EE23DB">
      <w:pPr>
        <w:pStyle w:val="Paragraphedeliste"/>
        <w:widowControl w:val="0"/>
        <w:suppressAutoHyphens/>
        <w:spacing w:after="120" w:line="240" w:lineRule="auto"/>
        <w:jc w:val="both"/>
      </w:pPr>
      <w:r>
        <w:rPr>
          <w:rFonts w:ascii="Liberation Serif" w:hAnsi="Liberation Serif"/>
        </w:rPr>
        <w:t xml:space="preserve"> </w:t>
      </w:r>
    </w:p>
    <w:p w14:paraId="560472E6"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b/>
          <w:bCs/>
        </w:rPr>
        <w:t>15h30-16h45</w:t>
      </w:r>
      <w:r>
        <w:rPr>
          <w:rFonts w:ascii="Liberation Serif" w:hAnsi="Liberation Serif"/>
          <w:b/>
          <w:bCs/>
        </w:rPr>
        <w:tab/>
        <w:t>Table ronde 3</w:t>
      </w:r>
      <w:r>
        <w:rPr>
          <w:rFonts w:ascii="Liberation Serif" w:hAnsi="Liberation Serif"/>
        </w:rPr>
        <w:t xml:space="preserve"> :  Comment tenir compte de la diversité et de la </w:t>
      </w:r>
      <w:proofErr w:type="gramStart"/>
      <w:r>
        <w:rPr>
          <w:rFonts w:ascii="Liberation Serif" w:hAnsi="Liberation Serif"/>
        </w:rPr>
        <w:t>singularité  des</w:t>
      </w:r>
      <w:proofErr w:type="gramEnd"/>
      <w:r>
        <w:rPr>
          <w:rFonts w:ascii="Liberation Serif" w:hAnsi="Liberation Serif"/>
        </w:rPr>
        <w:t xml:space="preserve"> étudiants ?</w:t>
      </w:r>
    </w:p>
    <w:p w14:paraId="03B8D71F" w14:textId="77777777" w:rsidR="00EE23DB" w:rsidRDefault="00EE23DB" w:rsidP="00EE23DB">
      <w:pPr>
        <w:jc w:val="both"/>
      </w:pPr>
      <w:r>
        <w:rPr>
          <w:rFonts w:ascii="Liberation Serif" w:hAnsi="Liberation Serif"/>
        </w:rPr>
        <w:t xml:space="preserve">                    Animateur : Philippe Watrelot</w:t>
      </w:r>
    </w:p>
    <w:p w14:paraId="65217383" w14:textId="2C4C9E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Achille Braquelaire, Professeur émérite de l’Université de Bordeaux, a été chargé de la réforme de l’offre de formation (notamment 1</w:t>
      </w:r>
      <w:r>
        <w:rPr>
          <w:rFonts w:ascii="Liberation Serif" w:hAnsi="Liberation Serif"/>
          <w:vertAlign w:val="superscript"/>
        </w:rPr>
        <w:t>er</w:t>
      </w:r>
      <w:r>
        <w:rPr>
          <w:rFonts w:ascii="Liberation Serif" w:hAnsi="Liberation Serif"/>
        </w:rPr>
        <w:t xml:space="preserve"> cycle) lors de la fusion des trois universités Bordelaises, chef du projet New Deal visant à personnaliser les parcours</w:t>
      </w:r>
    </w:p>
    <w:p w14:paraId="4F594BB8" w14:textId="2E045A2F"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Bertrand Monthubert, Professeur à l’Université de Toulouse, chef du projet Atypie-Friendly (</w:t>
      </w:r>
      <w:r>
        <w:rPr>
          <w:rFonts w:ascii="Liberation Serif" w:hAnsi="Liberation Serif"/>
          <w:color w:val="020202"/>
        </w:rPr>
        <w:t xml:space="preserve">programme national qui œuvre à la construction d’un enseignement supérieur inclusif, pour les étudiants et personnels présentant un trouble du </w:t>
      </w:r>
      <w:proofErr w:type="spellStart"/>
      <w:r>
        <w:rPr>
          <w:rFonts w:ascii="Liberation Serif" w:hAnsi="Liberation Serif"/>
          <w:color w:val="020202"/>
        </w:rPr>
        <w:t>neuro-développement</w:t>
      </w:r>
      <w:proofErr w:type="spellEnd"/>
      <w:r>
        <w:rPr>
          <w:rFonts w:ascii="Liberation Serif" w:hAnsi="Liberation Serif"/>
          <w:color w:val="020202"/>
        </w:rPr>
        <w:t xml:space="preserve"> : autisme, trouble du déficit de l’attention avec ou sans hyperactivité, troubles </w:t>
      </w:r>
      <w:proofErr w:type="spellStart"/>
      <w:r>
        <w:rPr>
          <w:rFonts w:ascii="Liberation Serif" w:hAnsi="Liberation Serif"/>
          <w:color w:val="020202"/>
        </w:rPr>
        <w:t>dys</w:t>
      </w:r>
      <w:proofErr w:type="spellEnd"/>
      <w:r>
        <w:rPr>
          <w:rFonts w:ascii="Liberation Serif" w:hAnsi="Liberation Serif"/>
          <w:color w:val="020202"/>
        </w:rPr>
        <w:t xml:space="preserve">), ancien président de l’université Toulouse 3, ancien porteur de la stratégie nationale de l’enseignement supérieur </w:t>
      </w:r>
    </w:p>
    <w:p w14:paraId="2FBAB799"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color w:val="020202"/>
        </w:rPr>
        <w:t xml:space="preserve">Carine Royer, secrétaire fédérale de CFDT éduction formation recherche publiques, maîtresse de </w:t>
      </w:r>
      <w:proofErr w:type="gramStart"/>
      <w:r>
        <w:rPr>
          <w:rFonts w:ascii="Liberation Serif" w:hAnsi="Liberation Serif"/>
          <w:color w:val="020202"/>
        </w:rPr>
        <w:t>conférence</w:t>
      </w:r>
      <w:proofErr w:type="gramEnd"/>
      <w:r>
        <w:rPr>
          <w:rFonts w:ascii="Liberation Serif" w:hAnsi="Liberation Serif"/>
          <w:color w:val="020202"/>
        </w:rPr>
        <w:t xml:space="preserve"> à l’université de Cergy</w:t>
      </w:r>
    </w:p>
    <w:p w14:paraId="292235AF" w14:textId="77777777" w:rsidR="00EE23DB" w:rsidRDefault="00EE23DB" w:rsidP="00EE23DB">
      <w:pPr>
        <w:jc w:val="both"/>
        <w:rPr>
          <w:rFonts w:ascii="Liberation Serif" w:hAnsi="Liberation Serif"/>
          <w:b/>
          <w:bCs/>
        </w:rPr>
      </w:pPr>
    </w:p>
    <w:p w14:paraId="207250E5" w14:textId="77777777" w:rsidR="00EE23DB" w:rsidRDefault="00EE23DB" w:rsidP="00EE23DB">
      <w:pPr>
        <w:jc w:val="both"/>
        <w:rPr>
          <w:rFonts w:ascii="Aptos" w:hAnsi="Aptos"/>
        </w:rPr>
      </w:pPr>
      <w:r>
        <w:rPr>
          <w:rFonts w:ascii="Liberation Serif" w:hAnsi="Liberation Serif"/>
          <w:b/>
          <w:bCs/>
        </w:rPr>
        <w:t>16h45-17h30 Grand témoin</w:t>
      </w:r>
      <w:r>
        <w:rPr>
          <w:rFonts w:ascii="Liberation Serif" w:hAnsi="Liberation Serif"/>
        </w:rPr>
        <w:t xml:space="preserve"> : </w:t>
      </w:r>
    </w:p>
    <w:p w14:paraId="5C961E42" w14:textId="0E6262FC" w:rsidR="00EE23DB" w:rsidRDefault="00EE23DB" w:rsidP="00EE23DB">
      <w:pPr>
        <w:pStyle w:val="Paragraphedeliste"/>
        <w:numPr>
          <w:ilvl w:val="0"/>
          <w:numId w:val="1"/>
        </w:numPr>
        <w:suppressAutoHyphens/>
        <w:jc w:val="both"/>
      </w:pPr>
      <w:r>
        <w:rPr>
          <w:rFonts w:ascii="Liberation Serif" w:hAnsi="Liberation Serif"/>
        </w:rPr>
        <w:t>Catherine Moisan, ancienne directrice de la DEPP et membre du comité éthique et scientifique de Parcoursup et Mon Master</w:t>
      </w:r>
    </w:p>
    <w:p w14:paraId="0613A53E" w14:textId="77777777" w:rsidR="00EE23DB" w:rsidRDefault="00EE23DB" w:rsidP="00EE23DB">
      <w:pPr>
        <w:pStyle w:val="Paragraphedeliste"/>
        <w:ind w:left="0"/>
        <w:jc w:val="both"/>
        <w:rPr>
          <w:rFonts w:ascii="Liberation Serif" w:hAnsi="Liberation Serif"/>
          <w:iCs/>
          <w:color w:val="000000"/>
        </w:rPr>
      </w:pPr>
    </w:p>
    <w:p w14:paraId="3AB6F824" w14:textId="77777777" w:rsidR="00EE23DB" w:rsidRDefault="00EE23DB" w:rsidP="00EE23DB"/>
    <w:p w14:paraId="185A54E6" w14:textId="77777777" w:rsidR="00EE23DB" w:rsidRDefault="00EE23DB" w:rsidP="00EE23DB"/>
    <w:p w14:paraId="4B2E96D8" w14:textId="77777777" w:rsidR="004302D7" w:rsidRDefault="004302D7"/>
    <w:sectPr w:rsidR="004302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1"/>
    <w:family w:val="roman"/>
    <w:pitch w:val="variable"/>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D6F7B"/>
    <w:multiLevelType w:val="multilevel"/>
    <w:tmpl w:val="389C0230"/>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989944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3DB"/>
    <w:rsid w:val="0018108E"/>
    <w:rsid w:val="004302D7"/>
    <w:rsid w:val="00495504"/>
    <w:rsid w:val="0057177B"/>
    <w:rsid w:val="006A1B00"/>
    <w:rsid w:val="00A05965"/>
    <w:rsid w:val="00A9637A"/>
    <w:rsid w:val="00CF63C7"/>
    <w:rsid w:val="00E46B06"/>
    <w:rsid w:val="00EE23DB"/>
    <w:rsid w:val="00EF2661"/>
    <w:rsid w:val="00FF6B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C5CB7"/>
  <w15:chartTrackingRefBased/>
  <w15:docId w15:val="{F57AC8E2-04F5-4D7D-832B-0C67EA5A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3DB"/>
    <w:pPr>
      <w:spacing w:line="276" w:lineRule="auto"/>
    </w:pPr>
  </w:style>
  <w:style w:type="paragraph" w:styleId="Titre1">
    <w:name w:val="heading 1"/>
    <w:basedOn w:val="Normal"/>
    <w:next w:val="Normal"/>
    <w:link w:val="Titre1Car"/>
    <w:uiPriority w:val="9"/>
    <w:qFormat/>
    <w:rsid w:val="00EE23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E23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E23D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E23D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E23D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E23D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E23D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E23D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E23D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E23D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E23D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E23D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E23D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E23D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E23D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E23D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E23D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E23DB"/>
    <w:rPr>
      <w:rFonts w:eastAsiaTheme="majorEastAsia" w:cstheme="majorBidi"/>
      <w:color w:val="272727" w:themeColor="text1" w:themeTint="D8"/>
    </w:rPr>
  </w:style>
  <w:style w:type="paragraph" w:styleId="Titre">
    <w:name w:val="Title"/>
    <w:basedOn w:val="Normal"/>
    <w:next w:val="Normal"/>
    <w:link w:val="TitreCar"/>
    <w:uiPriority w:val="10"/>
    <w:qFormat/>
    <w:rsid w:val="00EE23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E23D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E23D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E23D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E23DB"/>
    <w:pPr>
      <w:spacing w:before="160"/>
      <w:jc w:val="center"/>
    </w:pPr>
    <w:rPr>
      <w:i/>
      <w:iCs/>
      <w:color w:val="404040" w:themeColor="text1" w:themeTint="BF"/>
    </w:rPr>
  </w:style>
  <w:style w:type="character" w:customStyle="1" w:styleId="CitationCar">
    <w:name w:val="Citation Car"/>
    <w:basedOn w:val="Policepardfaut"/>
    <w:link w:val="Citation"/>
    <w:uiPriority w:val="29"/>
    <w:rsid w:val="00EE23DB"/>
    <w:rPr>
      <w:i/>
      <w:iCs/>
      <w:color w:val="404040" w:themeColor="text1" w:themeTint="BF"/>
    </w:rPr>
  </w:style>
  <w:style w:type="paragraph" w:styleId="Paragraphedeliste">
    <w:name w:val="List Paragraph"/>
    <w:basedOn w:val="Normal"/>
    <w:qFormat/>
    <w:rsid w:val="00EE23DB"/>
    <w:pPr>
      <w:ind w:left="720"/>
      <w:contextualSpacing/>
    </w:pPr>
  </w:style>
  <w:style w:type="character" w:styleId="Accentuationintense">
    <w:name w:val="Intense Emphasis"/>
    <w:basedOn w:val="Policepardfaut"/>
    <w:uiPriority w:val="21"/>
    <w:qFormat/>
    <w:rsid w:val="00EE23DB"/>
    <w:rPr>
      <w:i/>
      <w:iCs/>
      <w:color w:val="0F4761" w:themeColor="accent1" w:themeShade="BF"/>
    </w:rPr>
  </w:style>
  <w:style w:type="paragraph" w:styleId="Citationintense">
    <w:name w:val="Intense Quote"/>
    <w:basedOn w:val="Normal"/>
    <w:next w:val="Normal"/>
    <w:link w:val="CitationintenseCar"/>
    <w:uiPriority w:val="30"/>
    <w:qFormat/>
    <w:rsid w:val="00EE23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E23DB"/>
    <w:rPr>
      <w:i/>
      <w:iCs/>
      <w:color w:val="0F4761" w:themeColor="accent1" w:themeShade="BF"/>
    </w:rPr>
  </w:style>
  <w:style w:type="character" w:styleId="Rfrenceintense">
    <w:name w:val="Intense Reference"/>
    <w:basedOn w:val="Policepardfaut"/>
    <w:uiPriority w:val="32"/>
    <w:qFormat/>
    <w:rsid w:val="00EE23DB"/>
    <w:rPr>
      <w:b/>
      <w:bCs/>
      <w:smallCaps/>
      <w:color w:val="0F4761" w:themeColor="accent1" w:themeShade="BF"/>
      <w:spacing w:val="5"/>
    </w:rPr>
  </w:style>
  <w:style w:type="character" w:styleId="Accentuation">
    <w:name w:val="Emphasis"/>
    <w:basedOn w:val="Policepardfaut"/>
    <w:qFormat/>
    <w:rsid w:val="00EE23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470</Words>
  <Characters>2586</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villeneuve</dc:creator>
  <cp:keywords/>
  <dc:description/>
  <cp:lastModifiedBy>jean-Luc villeneuve</cp:lastModifiedBy>
  <cp:revision>2</cp:revision>
  <dcterms:created xsi:type="dcterms:W3CDTF">2026-10-01T09:35:00Z</dcterms:created>
  <dcterms:modified xsi:type="dcterms:W3CDTF">2026-10-01T09:35:00Z</dcterms:modified>
</cp:coreProperties>
</file>